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B0836A" w14:textId="77777777" w:rsidR="005B259F" w:rsidRDefault="005B259F" w:rsidP="005B259F">
      <w:pPr>
        <w:jc w:val="center"/>
        <w:rPr>
          <w:rFonts w:ascii="Times New Roman" w:hAnsi="Times New Roman" w:cs="Times New Roman"/>
          <w:sz w:val="24"/>
          <w:szCs w:val="24"/>
        </w:rPr>
      </w:pPr>
    </w:p>
    <w:p w14:paraId="0AAE4DF5" w14:textId="77777777" w:rsidR="005B259F" w:rsidRDefault="005B259F" w:rsidP="005B259F">
      <w:pPr>
        <w:jc w:val="center"/>
        <w:rPr>
          <w:rFonts w:ascii="Times New Roman" w:hAnsi="Times New Roman" w:cs="Times New Roman"/>
          <w:sz w:val="24"/>
          <w:szCs w:val="24"/>
        </w:rPr>
      </w:pPr>
    </w:p>
    <w:p w14:paraId="5BF15850" w14:textId="77777777" w:rsidR="005B259F" w:rsidRDefault="005B259F" w:rsidP="005B259F">
      <w:pPr>
        <w:jc w:val="center"/>
        <w:rPr>
          <w:rFonts w:ascii="Times New Roman" w:hAnsi="Times New Roman" w:cs="Times New Roman"/>
          <w:sz w:val="24"/>
          <w:szCs w:val="24"/>
        </w:rPr>
      </w:pPr>
    </w:p>
    <w:p w14:paraId="2EE92C67" w14:textId="77777777" w:rsidR="00BC3B66" w:rsidRDefault="00BC3B66" w:rsidP="00BC3B66">
      <w:pPr>
        <w:rPr>
          <w:rFonts w:ascii="Times New Roman" w:hAnsi="Times New Roman" w:cs="Times New Roman"/>
          <w:sz w:val="24"/>
          <w:szCs w:val="24"/>
        </w:rPr>
      </w:pPr>
    </w:p>
    <w:p w14:paraId="42594628" w14:textId="77777777" w:rsidR="00BC3B66" w:rsidRDefault="00BC3B66" w:rsidP="00BC3B66">
      <w:pPr>
        <w:rPr>
          <w:rFonts w:ascii="Times New Roman" w:hAnsi="Times New Roman" w:cs="Times New Roman"/>
          <w:sz w:val="24"/>
          <w:szCs w:val="24"/>
        </w:rPr>
      </w:pPr>
    </w:p>
    <w:p w14:paraId="75E54518" w14:textId="77777777" w:rsidR="00BC3B66" w:rsidRDefault="00BC3B66" w:rsidP="00BC3B66">
      <w:pPr>
        <w:rPr>
          <w:rFonts w:ascii="Times New Roman" w:hAnsi="Times New Roman" w:cs="Times New Roman"/>
          <w:sz w:val="24"/>
          <w:szCs w:val="24"/>
        </w:rPr>
      </w:pPr>
    </w:p>
    <w:p w14:paraId="77989E61" w14:textId="77777777" w:rsidR="00BC3B66" w:rsidRDefault="00BC3B66" w:rsidP="00BC3B66">
      <w:pPr>
        <w:rPr>
          <w:rFonts w:ascii="Times New Roman" w:hAnsi="Times New Roman" w:cs="Times New Roman"/>
          <w:sz w:val="24"/>
          <w:szCs w:val="24"/>
        </w:rPr>
      </w:pPr>
    </w:p>
    <w:p w14:paraId="3500E866" w14:textId="77777777" w:rsidR="00BC3B66" w:rsidRDefault="00BC3B66" w:rsidP="00BC3B66">
      <w:pPr>
        <w:rPr>
          <w:rFonts w:ascii="Times New Roman" w:hAnsi="Times New Roman" w:cs="Times New Roman"/>
          <w:sz w:val="24"/>
          <w:szCs w:val="24"/>
        </w:rPr>
      </w:pPr>
    </w:p>
    <w:p w14:paraId="7EE05FF3" w14:textId="77777777" w:rsidR="00BC3B66" w:rsidRDefault="00BC3B66" w:rsidP="00BC3B66">
      <w:pPr>
        <w:rPr>
          <w:rFonts w:ascii="Times New Roman" w:hAnsi="Times New Roman" w:cs="Times New Roman"/>
          <w:sz w:val="24"/>
          <w:szCs w:val="24"/>
        </w:rPr>
      </w:pPr>
    </w:p>
    <w:p w14:paraId="00CDF7C0" w14:textId="77777777" w:rsidR="00BC3B66" w:rsidRDefault="00BC3B66" w:rsidP="00BC3B66">
      <w:pPr>
        <w:rPr>
          <w:rFonts w:ascii="Times New Roman" w:hAnsi="Times New Roman" w:cs="Times New Roman"/>
          <w:sz w:val="24"/>
          <w:szCs w:val="24"/>
        </w:rPr>
      </w:pPr>
    </w:p>
    <w:p w14:paraId="78A627A2" w14:textId="77777777" w:rsidR="00BC3B66" w:rsidRDefault="0042082D" w:rsidP="0097672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Transformational leadership in conflict management is imperative to improve the quality of the field of healthcare as a whole.</w:t>
      </w:r>
    </w:p>
    <w:p w14:paraId="194B7C79" w14:textId="77777777" w:rsidR="0042082D" w:rsidRDefault="0042082D" w:rsidP="00976721">
      <w:pPr>
        <w:pStyle w:val="ListParagraph"/>
        <w:numPr>
          <w:ilvl w:val="1"/>
          <w:numId w:val="2"/>
        </w:numPr>
        <w:spacing w:line="480" w:lineRule="auto"/>
        <w:rPr>
          <w:rFonts w:ascii="Times New Roman" w:hAnsi="Times New Roman" w:cs="Times New Roman"/>
          <w:sz w:val="24"/>
          <w:szCs w:val="24"/>
        </w:rPr>
      </w:pPr>
      <w:r w:rsidRPr="0042082D">
        <w:rPr>
          <w:rFonts w:ascii="Times New Roman" w:hAnsi="Times New Roman" w:cs="Times New Roman"/>
          <w:sz w:val="24"/>
          <w:szCs w:val="24"/>
        </w:rPr>
        <w:t>Transformational leadership will properly train healthcare professionals and furthermore, transform their behaviors to deal with and to prevent conflict in the field of healthcare.</w:t>
      </w:r>
    </w:p>
    <w:p w14:paraId="7FF2EE51" w14:textId="77777777" w:rsidR="006D68BB" w:rsidRDefault="006D68BB" w:rsidP="0097672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leadership role for conflict management in healthcare is vital.</w:t>
      </w:r>
    </w:p>
    <w:p w14:paraId="25AD9AC1" w14:textId="77777777" w:rsidR="00D101A0" w:rsidRDefault="00D101A0" w:rsidP="00976721">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main reason for the need of leadership role in conflict management in healthcare is that managing conflict is an unavoidable part of almost any career. </w:t>
      </w:r>
    </w:p>
    <w:p w14:paraId="1016A560" w14:textId="77777777" w:rsidR="006D68BB" w:rsidRDefault="006D68BB" w:rsidP="00976721">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The main purpose of conflict management in healthcare is to deal with conflict amongst every single health care professionals so that ultimately, such conflict does not decrease productivity or detract from the provision of patient-centered care.</w:t>
      </w:r>
    </w:p>
    <w:p w14:paraId="4FD2FD62" w14:textId="77777777" w:rsidR="006D68BB" w:rsidRDefault="00D101A0" w:rsidP="00976721">
      <w:pPr>
        <w:pStyle w:val="ListParagraph"/>
        <w:numPr>
          <w:ilvl w:val="2"/>
          <w:numId w:val="2"/>
        </w:numPr>
        <w:spacing w:line="480" w:lineRule="auto"/>
        <w:rPr>
          <w:rFonts w:ascii="Times New Roman" w:hAnsi="Times New Roman" w:cs="Times New Roman"/>
          <w:sz w:val="24"/>
          <w:szCs w:val="24"/>
        </w:rPr>
      </w:pPr>
      <w:r>
        <w:rPr>
          <w:rFonts w:ascii="Times New Roman" w:hAnsi="Times New Roman" w:cs="Times New Roman"/>
          <w:sz w:val="24"/>
          <w:szCs w:val="24"/>
        </w:rPr>
        <w:t>W</w:t>
      </w:r>
      <w:r w:rsidR="006D68BB" w:rsidRPr="006D68BB">
        <w:rPr>
          <w:rFonts w:ascii="Times New Roman" w:hAnsi="Times New Roman" w:cs="Times New Roman"/>
          <w:sz w:val="24"/>
          <w:szCs w:val="24"/>
        </w:rPr>
        <w:t xml:space="preserve">hat makes the setting of healthcare different from the other career fields is that the setting of healthcare deals with people that are sick, weak, and that are in need.  </w:t>
      </w:r>
    </w:p>
    <w:p w14:paraId="6C4F8A91" w14:textId="77777777" w:rsidR="00E118E6" w:rsidRDefault="006D68BB" w:rsidP="00976721">
      <w:pPr>
        <w:pStyle w:val="ListParagraph"/>
        <w:numPr>
          <w:ilvl w:val="2"/>
          <w:numId w:val="2"/>
        </w:numPr>
        <w:spacing w:line="480" w:lineRule="auto"/>
        <w:rPr>
          <w:rFonts w:ascii="Times New Roman" w:hAnsi="Times New Roman" w:cs="Times New Roman"/>
          <w:sz w:val="24"/>
          <w:szCs w:val="24"/>
        </w:rPr>
      </w:pPr>
      <w:r w:rsidRPr="006D68BB">
        <w:rPr>
          <w:rFonts w:ascii="Times New Roman" w:hAnsi="Times New Roman" w:cs="Times New Roman"/>
          <w:sz w:val="24"/>
          <w:szCs w:val="24"/>
        </w:rPr>
        <w:lastRenderedPageBreak/>
        <w:t>Healthcare deal with people’s health and people’s well-being in life and such conflict amongst the health care professionals can possibly harm these innocent individuals.</w:t>
      </w:r>
    </w:p>
    <w:p w14:paraId="4283C114" w14:textId="77777777" w:rsidR="00E118E6" w:rsidRDefault="00087CAC" w:rsidP="00976721">
      <w:pPr>
        <w:pStyle w:val="ListParagraph"/>
        <w:numPr>
          <w:ilvl w:val="2"/>
          <w:numId w:val="2"/>
        </w:numPr>
        <w:spacing w:line="480" w:lineRule="auto"/>
        <w:rPr>
          <w:rFonts w:ascii="Times New Roman" w:hAnsi="Times New Roman" w:cs="Times New Roman"/>
          <w:sz w:val="24"/>
          <w:szCs w:val="24"/>
        </w:rPr>
      </w:pPr>
      <w:r>
        <w:rPr>
          <w:rFonts w:ascii="Times New Roman" w:hAnsi="Times New Roman" w:cs="Times New Roman"/>
          <w:sz w:val="24"/>
          <w:szCs w:val="24"/>
        </w:rPr>
        <w:t>“</w:t>
      </w:r>
      <w:r w:rsidRPr="00087CAC">
        <w:rPr>
          <w:rFonts w:ascii="Times New Roman" w:hAnsi="Times New Roman" w:cs="Times New Roman"/>
          <w:sz w:val="24"/>
          <w:szCs w:val="24"/>
        </w:rPr>
        <w:t xml:space="preserve">There is no appropriate or inappropriate strategy to deal with conflict. However, detecting initial symptoms of conflict and adopting the most </w:t>
      </w:r>
      <w:bookmarkStart w:id="0" w:name="_GoBack"/>
      <w:bookmarkEnd w:id="0"/>
      <w:r w:rsidRPr="00087CAC">
        <w:rPr>
          <w:rFonts w:ascii="Times New Roman" w:hAnsi="Times New Roman" w:cs="Times New Roman"/>
          <w:sz w:val="24"/>
          <w:szCs w:val="24"/>
        </w:rPr>
        <w:t>effective behavior to conflict resolution is essential in nursing units.</w:t>
      </w:r>
      <w:r>
        <w:rPr>
          <w:rFonts w:ascii="Times New Roman" w:hAnsi="Times New Roman" w:cs="Times New Roman"/>
          <w:sz w:val="24"/>
          <w:szCs w:val="24"/>
        </w:rPr>
        <w:t>”</w:t>
      </w:r>
      <w:r w:rsidRPr="00087C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roofErr w:type="spellStart"/>
      <w:r w:rsidRPr="008422BA">
        <w:rPr>
          <w:rFonts w:ascii="Times New Roman" w:eastAsia="Times New Roman" w:hAnsi="Times New Roman" w:cs="Times New Roman"/>
          <w:sz w:val="24"/>
          <w:szCs w:val="24"/>
        </w:rPr>
        <w:t>Vivar</w:t>
      </w:r>
      <w:proofErr w:type="spellEnd"/>
      <w:r w:rsidRPr="008422BA">
        <w:rPr>
          <w:rFonts w:ascii="Times New Roman" w:eastAsia="Times New Roman" w:hAnsi="Times New Roman" w:cs="Times New Roman"/>
          <w:sz w:val="24"/>
          <w:szCs w:val="24"/>
        </w:rPr>
        <w:t>, C. G.</w:t>
      </w:r>
      <w:r>
        <w:rPr>
          <w:rFonts w:ascii="Times New Roman" w:eastAsia="Times New Roman" w:hAnsi="Times New Roman" w:cs="Times New Roman"/>
          <w:sz w:val="24"/>
          <w:szCs w:val="24"/>
        </w:rPr>
        <w:t>, 2006)</w:t>
      </w:r>
    </w:p>
    <w:p w14:paraId="53930564" w14:textId="77777777" w:rsidR="00D101A0" w:rsidRDefault="00D101A0" w:rsidP="0097672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Training and transforming healthcare professionals</w:t>
      </w:r>
    </w:p>
    <w:p w14:paraId="4A42A119" w14:textId="77777777" w:rsidR="00E118E6" w:rsidRDefault="00D101A0" w:rsidP="00976721">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C</w:t>
      </w:r>
      <w:r w:rsidR="00E118E6" w:rsidRPr="00E118E6">
        <w:rPr>
          <w:rFonts w:ascii="Times New Roman" w:hAnsi="Times New Roman" w:cs="Times New Roman"/>
          <w:sz w:val="24"/>
          <w:szCs w:val="24"/>
        </w:rPr>
        <w:t>onflict management has an opportunity to help train and transform healthcare professionals to better deal with their environments.</w:t>
      </w:r>
    </w:p>
    <w:p w14:paraId="792B18C4" w14:textId="77777777" w:rsidR="004B16AA" w:rsidRDefault="004B16AA" w:rsidP="00976721">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T</w:t>
      </w:r>
      <w:r w:rsidRPr="004B16AA">
        <w:rPr>
          <w:rFonts w:ascii="Times New Roman" w:hAnsi="Times New Roman" w:cs="Times New Roman"/>
          <w:sz w:val="24"/>
          <w:szCs w:val="24"/>
        </w:rPr>
        <w:t>he research within will display how the utilization of transformational leadership will properly train these healthcare professionals; furthermore, transform their behaviors as a whole in the field of healthcare.</w:t>
      </w:r>
    </w:p>
    <w:p w14:paraId="05620B7F" w14:textId="77777777" w:rsidR="004B16AA" w:rsidRDefault="004B16AA" w:rsidP="00976721">
      <w:pPr>
        <w:pStyle w:val="ListParagraph"/>
        <w:numPr>
          <w:ilvl w:val="2"/>
          <w:numId w:val="2"/>
        </w:numPr>
        <w:spacing w:line="480" w:lineRule="auto"/>
        <w:rPr>
          <w:rFonts w:ascii="Times New Roman" w:hAnsi="Times New Roman" w:cs="Times New Roman"/>
          <w:sz w:val="24"/>
          <w:szCs w:val="24"/>
        </w:rPr>
      </w:pPr>
      <w:r w:rsidRPr="004B16AA">
        <w:rPr>
          <w:rFonts w:ascii="Times New Roman" w:hAnsi="Times New Roman" w:cs="Times New Roman"/>
          <w:sz w:val="24"/>
          <w:szCs w:val="24"/>
        </w:rPr>
        <w:t xml:space="preserve">“The health care professional’s typical day involves a frenetic race to coordinate resources, provide care, perform procedures, gather data, integrate information, respond to emergencies, solve problems and interact with diverse groups of people. Regardless of the role of the professional; physician, nurse, administrator, manager, social worker or technician, as a group, health care professionals face more </w:t>
      </w:r>
      <w:r>
        <w:rPr>
          <w:rFonts w:ascii="Times New Roman" w:hAnsi="Times New Roman" w:cs="Times New Roman"/>
          <w:sz w:val="24"/>
          <w:szCs w:val="24"/>
        </w:rPr>
        <w:t xml:space="preserve">conflict and greater </w:t>
      </w:r>
      <w:proofErr w:type="gramStart"/>
      <w:r>
        <w:rPr>
          <w:rFonts w:ascii="Times New Roman" w:hAnsi="Times New Roman" w:cs="Times New Roman"/>
          <w:sz w:val="24"/>
          <w:szCs w:val="24"/>
        </w:rPr>
        <w:t xml:space="preserve">complexity  </w:t>
      </w:r>
      <w:r w:rsidRPr="004B16AA">
        <w:rPr>
          <w:rFonts w:ascii="Times New Roman" w:hAnsi="Times New Roman" w:cs="Times New Roman"/>
          <w:sz w:val="24"/>
          <w:szCs w:val="24"/>
        </w:rPr>
        <w:t>than</w:t>
      </w:r>
      <w:proofErr w:type="gramEnd"/>
      <w:r w:rsidRPr="004B16AA">
        <w:rPr>
          <w:rFonts w:ascii="Times New Roman" w:hAnsi="Times New Roman" w:cs="Times New Roman"/>
          <w:sz w:val="24"/>
          <w:szCs w:val="24"/>
        </w:rPr>
        <w:t xml:space="preserve"> any other profession” (</w:t>
      </w:r>
      <w:proofErr w:type="spellStart"/>
      <w:r w:rsidRPr="004B16AA">
        <w:rPr>
          <w:rFonts w:ascii="Times New Roman" w:hAnsi="Times New Roman" w:cs="Times New Roman"/>
          <w:sz w:val="24"/>
          <w:szCs w:val="24"/>
        </w:rPr>
        <w:t>Gerardi</w:t>
      </w:r>
      <w:proofErr w:type="spellEnd"/>
      <w:r w:rsidRPr="004B16AA">
        <w:rPr>
          <w:rFonts w:ascii="Times New Roman" w:hAnsi="Times New Roman" w:cs="Times New Roman"/>
          <w:sz w:val="24"/>
          <w:szCs w:val="24"/>
        </w:rPr>
        <w:t>, 2003).</w:t>
      </w:r>
    </w:p>
    <w:p w14:paraId="1D5FB705" w14:textId="77777777" w:rsidR="00D101A0" w:rsidRDefault="00976721" w:rsidP="00976721">
      <w:pPr>
        <w:pStyle w:val="ListParagraph"/>
        <w:numPr>
          <w:ilvl w:val="2"/>
          <w:numId w:val="2"/>
        </w:numPr>
        <w:spacing w:line="480" w:lineRule="auto"/>
        <w:rPr>
          <w:rFonts w:ascii="Times New Roman" w:hAnsi="Times New Roman" w:cs="Times New Roman"/>
          <w:sz w:val="24"/>
          <w:szCs w:val="24"/>
        </w:rPr>
      </w:pPr>
      <w:r>
        <w:rPr>
          <w:rFonts w:ascii="Times New Roman" w:hAnsi="Times New Roman" w:cs="Times New Roman"/>
          <w:sz w:val="24"/>
          <w:szCs w:val="24"/>
        </w:rPr>
        <w:t>Transformational leadership allows individual follower to his or her autonomy. A leader with such style of leadership not only trusts his or her followers but also provides influences to transform their behaviors.</w:t>
      </w:r>
    </w:p>
    <w:p w14:paraId="7BFCF0E9" w14:textId="77777777" w:rsidR="00D101A0" w:rsidRDefault="00976721" w:rsidP="00976721">
      <w:pPr>
        <w:pStyle w:val="ListParagraph"/>
        <w:numPr>
          <w:ilvl w:val="2"/>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“Proper set of education and training sessions concerning conflict management not only bring about awareness to all the employees but also provides opportunities for realizing the seriousness of the issue at hand.” (</w:t>
      </w:r>
      <w:r w:rsidRPr="00976721">
        <w:rPr>
          <w:rFonts w:ascii="Times New Roman" w:hAnsi="Times New Roman" w:cs="Times New Roman"/>
          <w:sz w:val="24"/>
          <w:szCs w:val="24"/>
        </w:rPr>
        <w:t>Saeed, T., Almas, S., Anis-ul-</w:t>
      </w:r>
      <w:proofErr w:type="spellStart"/>
      <w:r w:rsidRPr="00976721">
        <w:rPr>
          <w:rFonts w:ascii="Times New Roman" w:hAnsi="Times New Roman" w:cs="Times New Roman"/>
          <w:sz w:val="24"/>
          <w:szCs w:val="24"/>
        </w:rPr>
        <w:t>Ha</w:t>
      </w:r>
      <w:r>
        <w:rPr>
          <w:rFonts w:ascii="Times New Roman" w:hAnsi="Times New Roman" w:cs="Times New Roman"/>
          <w:sz w:val="24"/>
          <w:szCs w:val="24"/>
        </w:rPr>
        <w:t>q</w:t>
      </w:r>
      <w:proofErr w:type="spellEnd"/>
      <w:r>
        <w:rPr>
          <w:rFonts w:ascii="Times New Roman" w:hAnsi="Times New Roman" w:cs="Times New Roman"/>
          <w:sz w:val="24"/>
          <w:szCs w:val="24"/>
        </w:rPr>
        <w:t xml:space="preserve">, M., &amp; </w:t>
      </w:r>
      <w:proofErr w:type="spellStart"/>
      <w:r>
        <w:rPr>
          <w:rFonts w:ascii="Times New Roman" w:hAnsi="Times New Roman" w:cs="Times New Roman"/>
          <w:sz w:val="24"/>
          <w:szCs w:val="24"/>
        </w:rPr>
        <w:t>Niazi</w:t>
      </w:r>
      <w:proofErr w:type="spellEnd"/>
      <w:r>
        <w:rPr>
          <w:rFonts w:ascii="Times New Roman" w:hAnsi="Times New Roman" w:cs="Times New Roman"/>
          <w:sz w:val="24"/>
          <w:szCs w:val="24"/>
        </w:rPr>
        <w:t>, G. S. K., 2014)</w:t>
      </w:r>
    </w:p>
    <w:p w14:paraId="31B32065" w14:textId="77777777" w:rsidR="00D101A0" w:rsidRDefault="00D101A0" w:rsidP="0097672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Transformational leadership calls for a process, not an overnight change.</w:t>
      </w:r>
    </w:p>
    <w:p w14:paraId="3FEE7F02" w14:textId="77777777" w:rsidR="004B16AA" w:rsidRDefault="004B16AA" w:rsidP="00976721">
      <w:pPr>
        <w:pStyle w:val="ListParagraph"/>
        <w:numPr>
          <w:ilvl w:val="1"/>
          <w:numId w:val="2"/>
        </w:numPr>
        <w:spacing w:line="480" w:lineRule="auto"/>
        <w:rPr>
          <w:rFonts w:ascii="Times New Roman" w:hAnsi="Times New Roman" w:cs="Times New Roman"/>
          <w:sz w:val="24"/>
          <w:szCs w:val="24"/>
        </w:rPr>
      </w:pPr>
      <w:r w:rsidRPr="004B16AA">
        <w:rPr>
          <w:rFonts w:ascii="Times New Roman" w:hAnsi="Times New Roman" w:cs="Times New Roman"/>
          <w:sz w:val="24"/>
          <w:szCs w:val="24"/>
        </w:rPr>
        <w:t>The reality is that every individual involved in a conflict has his or her own side of the stories.  Not a single individual i</w:t>
      </w:r>
      <w:r w:rsidR="000214DD">
        <w:rPr>
          <w:rFonts w:ascii="Times New Roman" w:hAnsi="Times New Roman" w:cs="Times New Roman"/>
          <w:sz w:val="24"/>
          <w:szCs w:val="24"/>
        </w:rPr>
        <w:t>nvolved in a conflict ever feel</w:t>
      </w:r>
      <w:r w:rsidRPr="004B16AA">
        <w:rPr>
          <w:rFonts w:ascii="Times New Roman" w:hAnsi="Times New Roman" w:cs="Times New Roman"/>
          <w:sz w:val="24"/>
          <w:szCs w:val="24"/>
        </w:rPr>
        <w:t xml:space="preserve"> as though, he or she is the predator of the situation; rather it is a norm to f</w:t>
      </w:r>
      <w:r w:rsidR="000214DD">
        <w:rPr>
          <w:rFonts w:ascii="Times New Roman" w:hAnsi="Times New Roman" w:cs="Times New Roman"/>
          <w:sz w:val="24"/>
          <w:szCs w:val="24"/>
        </w:rPr>
        <w:t xml:space="preserve">ind that everyone feels as </w:t>
      </w:r>
      <w:r w:rsidRPr="004B16AA">
        <w:rPr>
          <w:rFonts w:ascii="Times New Roman" w:hAnsi="Times New Roman" w:cs="Times New Roman"/>
          <w:sz w:val="24"/>
          <w:szCs w:val="24"/>
        </w:rPr>
        <w:t>the victim.</w:t>
      </w:r>
    </w:p>
    <w:p w14:paraId="3B8B5208" w14:textId="77777777" w:rsidR="004B16AA" w:rsidRDefault="004B16AA" w:rsidP="00976721">
      <w:pPr>
        <w:pStyle w:val="ListParagraph"/>
        <w:numPr>
          <w:ilvl w:val="1"/>
          <w:numId w:val="2"/>
        </w:numPr>
        <w:spacing w:line="480" w:lineRule="auto"/>
        <w:rPr>
          <w:rFonts w:ascii="Times New Roman" w:hAnsi="Times New Roman" w:cs="Times New Roman"/>
          <w:sz w:val="24"/>
          <w:szCs w:val="24"/>
        </w:rPr>
      </w:pPr>
      <w:r w:rsidRPr="004B16AA">
        <w:rPr>
          <w:rFonts w:ascii="Times New Roman" w:hAnsi="Times New Roman" w:cs="Times New Roman"/>
          <w:sz w:val="24"/>
          <w:szCs w:val="24"/>
        </w:rPr>
        <w:t xml:space="preserve">Transformational leadership does not discount individuals’ emotions, thoughts, and their points of views; instead, it assesses individuals’ motives and satisfies their needs.  </w:t>
      </w:r>
    </w:p>
    <w:p w14:paraId="6AD6E2BB" w14:textId="77777777" w:rsidR="004B16AA" w:rsidRDefault="004B16AA" w:rsidP="00976721">
      <w:pPr>
        <w:pStyle w:val="ListParagraph"/>
        <w:numPr>
          <w:ilvl w:val="2"/>
          <w:numId w:val="2"/>
        </w:numPr>
        <w:spacing w:line="480" w:lineRule="auto"/>
        <w:rPr>
          <w:rFonts w:ascii="Times New Roman" w:hAnsi="Times New Roman" w:cs="Times New Roman"/>
          <w:sz w:val="24"/>
          <w:szCs w:val="24"/>
        </w:rPr>
      </w:pPr>
      <w:r w:rsidRPr="004B16AA">
        <w:rPr>
          <w:rFonts w:ascii="Times New Roman" w:hAnsi="Times New Roman" w:cs="Times New Roman"/>
          <w:sz w:val="24"/>
          <w:szCs w:val="24"/>
        </w:rPr>
        <w:t>“Transformational leadership is a process that changes and transforms people. It is concerned with emotions, values, ethics, standards, and long-term goals. It includes assessing followers’ motives, satisfying their needs, and treating them as full human beings. Transformational leadership involves an exceptional form of influence that moves followers to accomplish more than what is usually expected of them. It is a process that often incorporates charismatic and visionary leadership.” (</w:t>
      </w:r>
      <w:proofErr w:type="spellStart"/>
      <w:r w:rsidRPr="004B16AA">
        <w:rPr>
          <w:rFonts w:ascii="Times New Roman" w:hAnsi="Times New Roman" w:cs="Times New Roman"/>
          <w:sz w:val="24"/>
          <w:szCs w:val="24"/>
        </w:rPr>
        <w:t>Northhouse</w:t>
      </w:r>
      <w:proofErr w:type="spellEnd"/>
      <w:r w:rsidRPr="004B16AA">
        <w:rPr>
          <w:rFonts w:ascii="Times New Roman" w:hAnsi="Times New Roman" w:cs="Times New Roman"/>
          <w:sz w:val="24"/>
          <w:szCs w:val="24"/>
        </w:rPr>
        <w:t>, 2019, p. 163)</w:t>
      </w:r>
    </w:p>
    <w:p w14:paraId="50C51A5E" w14:textId="77777777" w:rsidR="000214DD" w:rsidRDefault="008422BA" w:rsidP="00976721">
      <w:pPr>
        <w:pStyle w:val="ListParagraph"/>
        <w:numPr>
          <w:ilvl w:val="2"/>
          <w:numId w:val="2"/>
        </w:numPr>
        <w:spacing w:line="480" w:lineRule="auto"/>
        <w:rPr>
          <w:rFonts w:ascii="Times New Roman" w:hAnsi="Times New Roman" w:cs="Times New Roman"/>
          <w:sz w:val="24"/>
          <w:szCs w:val="24"/>
        </w:rPr>
      </w:pPr>
      <w:r w:rsidRPr="008422BA">
        <w:rPr>
          <w:rFonts w:ascii="Times New Roman" w:hAnsi="Times New Roman" w:cs="Times New Roman"/>
          <w:sz w:val="24"/>
          <w:szCs w:val="24"/>
        </w:rPr>
        <w:t>“Transformational leadership is concerned with improving the performance of followers and developing followers to their fullest potentials.” (Northouse, 2019, p.169)</w:t>
      </w:r>
    </w:p>
    <w:p w14:paraId="34915A7F" w14:textId="77777777" w:rsidR="000214DD" w:rsidRDefault="00087CAC" w:rsidP="00976721">
      <w:pPr>
        <w:pStyle w:val="ListParagraph"/>
        <w:numPr>
          <w:ilvl w:val="2"/>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reason why transformational style of leadership is fit for the field of healthcare is that it can deal with rapid changes of settings within the work field of healthcare and all the variables involved within the conflicts that appear amongst healthcare professionals. </w:t>
      </w:r>
    </w:p>
    <w:p w14:paraId="47498584" w14:textId="77777777" w:rsidR="000214DD" w:rsidRDefault="000214DD" w:rsidP="0097672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Spreading awareness and educating </w:t>
      </w:r>
      <w:r w:rsidR="00CA415E">
        <w:rPr>
          <w:rFonts w:ascii="Times New Roman" w:hAnsi="Times New Roman" w:cs="Times New Roman"/>
          <w:sz w:val="24"/>
          <w:szCs w:val="24"/>
        </w:rPr>
        <w:t xml:space="preserve">on </w:t>
      </w:r>
      <w:r>
        <w:rPr>
          <w:rFonts w:ascii="Times New Roman" w:hAnsi="Times New Roman" w:cs="Times New Roman"/>
          <w:sz w:val="24"/>
          <w:szCs w:val="24"/>
        </w:rPr>
        <w:t>the importance of conflict management in healthcare</w:t>
      </w:r>
      <w:r w:rsidR="00CA415E">
        <w:rPr>
          <w:rFonts w:ascii="Times New Roman" w:hAnsi="Times New Roman" w:cs="Times New Roman"/>
          <w:sz w:val="24"/>
          <w:szCs w:val="24"/>
        </w:rPr>
        <w:t xml:space="preserve"> is crucial.</w:t>
      </w:r>
    </w:p>
    <w:p w14:paraId="6A93E873" w14:textId="77777777" w:rsidR="00CA415E" w:rsidRDefault="00BF1C54" w:rsidP="00976721">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With this in mind, it is imperative that affirmative measures be taken within each </w:t>
      </w:r>
      <w:proofErr w:type="gramStart"/>
      <w:r>
        <w:rPr>
          <w:rFonts w:ascii="Times New Roman" w:hAnsi="Times New Roman" w:cs="Times New Roman"/>
          <w:sz w:val="24"/>
          <w:szCs w:val="24"/>
        </w:rPr>
        <w:t>work place</w:t>
      </w:r>
      <w:proofErr w:type="gramEnd"/>
      <w:r>
        <w:rPr>
          <w:rFonts w:ascii="Times New Roman" w:hAnsi="Times New Roman" w:cs="Times New Roman"/>
          <w:sz w:val="24"/>
          <w:szCs w:val="24"/>
        </w:rPr>
        <w:t xml:space="preserve"> of healthcare to implement education requirement and programs regarding conflict management.  </w:t>
      </w:r>
      <w:r w:rsidR="00087CAC">
        <w:rPr>
          <w:rFonts w:ascii="Times New Roman" w:hAnsi="Times New Roman" w:cs="Times New Roman"/>
          <w:sz w:val="24"/>
          <w:szCs w:val="24"/>
        </w:rPr>
        <w:t xml:space="preserve"> </w:t>
      </w:r>
    </w:p>
    <w:p w14:paraId="47497944" w14:textId="77777777" w:rsidR="00BF1C54" w:rsidRPr="00BF1C54" w:rsidRDefault="00BF1C54" w:rsidP="00976721">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Utilizing transformational leadership, all the healthcare professionals must be informed, educated on, and be aware of the importance of conflict management itself.</w:t>
      </w:r>
    </w:p>
    <w:p w14:paraId="68BDF859" w14:textId="77777777" w:rsidR="00CA415E" w:rsidRDefault="00087CAC" w:rsidP="00976721">
      <w:pPr>
        <w:pStyle w:val="ListParagraph"/>
        <w:numPr>
          <w:ilvl w:val="2"/>
          <w:numId w:val="2"/>
        </w:numPr>
        <w:spacing w:line="480" w:lineRule="auto"/>
        <w:rPr>
          <w:rFonts w:ascii="Times New Roman" w:hAnsi="Times New Roman" w:cs="Times New Roman"/>
          <w:sz w:val="24"/>
          <w:szCs w:val="24"/>
        </w:rPr>
      </w:pPr>
      <w:r>
        <w:rPr>
          <w:rFonts w:ascii="Times New Roman" w:hAnsi="Times New Roman" w:cs="Times New Roman"/>
          <w:sz w:val="24"/>
          <w:szCs w:val="24"/>
        </w:rPr>
        <w:t>“</w:t>
      </w:r>
      <w:r w:rsidRPr="00087CAC">
        <w:rPr>
          <w:rFonts w:ascii="Times New Roman" w:hAnsi="Times New Roman" w:cs="Times New Roman"/>
          <w:sz w:val="24"/>
          <w:szCs w:val="24"/>
        </w:rPr>
        <w:t xml:space="preserve">In contrast to transaction leadership, transformational leadership and team development has a positive </w:t>
      </w:r>
      <w:proofErr w:type="spellStart"/>
      <w:r w:rsidRPr="00087CAC">
        <w:rPr>
          <w:rFonts w:ascii="Times New Roman" w:hAnsi="Times New Roman" w:cs="Times New Roman"/>
          <w:sz w:val="24"/>
          <w:szCs w:val="24"/>
        </w:rPr>
        <w:t>affect</w:t>
      </w:r>
      <w:proofErr w:type="spellEnd"/>
      <w:r w:rsidRPr="00087CAC">
        <w:rPr>
          <w:rFonts w:ascii="Times New Roman" w:hAnsi="Times New Roman" w:cs="Times New Roman"/>
          <w:sz w:val="24"/>
          <w:szCs w:val="24"/>
        </w:rPr>
        <w:t xml:space="preserve"> on communication and team building.</w:t>
      </w:r>
      <w:r>
        <w:rPr>
          <w:rFonts w:ascii="Times New Roman" w:hAnsi="Times New Roman" w:cs="Times New Roman"/>
          <w:sz w:val="24"/>
          <w:szCs w:val="24"/>
        </w:rPr>
        <w:t>” (Thyer, G. L., 2003)</w:t>
      </w:r>
    </w:p>
    <w:p w14:paraId="5AED5595" w14:textId="77777777" w:rsidR="00CA415E" w:rsidRDefault="00BF1C54" w:rsidP="00976721">
      <w:pPr>
        <w:pStyle w:val="ListParagraph"/>
        <w:numPr>
          <w:ilvl w:val="2"/>
          <w:numId w:val="2"/>
        </w:numPr>
        <w:spacing w:line="480" w:lineRule="auto"/>
        <w:rPr>
          <w:rFonts w:ascii="Times New Roman" w:hAnsi="Times New Roman" w:cs="Times New Roman"/>
          <w:sz w:val="24"/>
          <w:szCs w:val="24"/>
        </w:rPr>
      </w:pPr>
      <w:r>
        <w:rPr>
          <w:rFonts w:ascii="Times New Roman" w:hAnsi="Times New Roman" w:cs="Times New Roman"/>
          <w:sz w:val="24"/>
          <w:szCs w:val="24"/>
        </w:rPr>
        <w:t>All the healthcare professionals should be required to attend in-service, educational session where they focus on spreading the awareness of this topic.</w:t>
      </w:r>
    </w:p>
    <w:p w14:paraId="5DF91A81" w14:textId="77777777" w:rsidR="00CA415E" w:rsidRDefault="00BF1C54" w:rsidP="00976721">
      <w:pPr>
        <w:pStyle w:val="ListParagraph"/>
        <w:numPr>
          <w:ilvl w:val="2"/>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All the healthcare professionals including, doctors, nurses, technicians, assistances, etc. should be trained on conflict management and communication and </w:t>
      </w:r>
      <w:proofErr w:type="gramStart"/>
      <w:r>
        <w:rPr>
          <w:rFonts w:ascii="Times New Roman" w:hAnsi="Times New Roman" w:cs="Times New Roman"/>
          <w:sz w:val="24"/>
          <w:szCs w:val="24"/>
        </w:rPr>
        <w:t>problem solving</w:t>
      </w:r>
      <w:proofErr w:type="gramEnd"/>
      <w:r>
        <w:rPr>
          <w:rFonts w:ascii="Times New Roman" w:hAnsi="Times New Roman" w:cs="Times New Roman"/>
          <w:sz w:val="24"/>
          <w:szCs w:val="24"/>
        </w:rPr>
        <w:t xml:space="preserve"> skills regarding conflicts at the place of work.</w:t>
      </w:r>
    </w:p>
    <w:p w14:paraId="387ABDDA" w14:textId="77777777" w:rsidR="00CA415E" w:rsidRDefault="00CA415E" w:rsidP="0097672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Conclusion</w:t>
      </w:r>
    </w:p>
    <w:p w14:paraId="57D218C1" w14:textId="77777777" w:rsidR="00CA415E" w:rsidRDefault="00C2171A" w:rsidP="00976721">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rapidly changing healthcare environment and increa</w:t>
      </w:r>
      <w:r w:rsidR="00065058">
        <w:rPr>
          <w:rFonts w:ascii="Times New Roman" w:hAnsi="Times New Roman" w:cs="Times New Roman"/>
          <w:sz w:val="24"/>
          <w:szCs w:val="24"/>
        </w:rPr>
        <w:t xml:space="preserve">singly professional </w:t>
      </w:r>
      <w:r>
        <w:rPr>
          <w:rFonts w:ascii="Times New Roman" w:hAnsi="Times New Roman" w:cs="Times New Roman"/>
          <w:sz w:val="24"/>
          <w:szCs w:val="24"/>
        </w:rPr>
        <w:t xml:space="preserve">nursing practice mandate innovative leadership for nursing service. These changes suggest multidimensional leadership models incorporating rapidity of change and proactive </w:t>
      </w:r>
      <w:proofErr w:type="gramStart"/>
      <w:r>
        <w:rPr>
          <w:rFonts w:ascii="Times New Roman" w:hAnsi="Times New Roman" w:cs="Times New Roman"/>
          <w:sz w:val="24"/>
          <w:szCs w:val="24"/>
        </w:rPr>
        <w:t>attitudes, and</w:t>
      </w:r>
      <w:proofErr w:type="gramEnd"/>
      <w:r>
        <w:rPr>
          <w:rFonts w:ascii="Times New Roman" w:hAnsi="Times New Roman" w:cs="Times New Roman"/>
          <w:sz w:val="24"/>
          <w:szCs w:val="24"/>
        </w:rPr>
        <w:t xml:space="preserve"> enhancing shared leadership and decision-making autonomy.” (</w:t>
      </w:r>
      <w:r w:rsidRPr="00C2171A">
        <w:rPr>
          <w:rFonts w:ascii="Times New Roman" w:hAnsi="Times New Roman" w:cs="Times New Roman"/>
          <w:sz w:val="24"/>
          <w:szCs w:val="24"/>
        </w:rPr>
        <w:t>McDaniel, C., &amp; Wolf, G. A.</w:t>
      </w:r>
      <w:r>
        <w:rPr>
          <w:rFonts w:ascii="Times New Roman" w:hAnsi="Times New Roman" w:cs="Times New Roman"/>
          <w:sz w:val="24"/>
          <w:szCs w:val="24"/>
        </w:rPr>
        <w:t>, 1992)</w:t>
      </w:r>
    </w:p>
    <w:p w14:paraId="320C85AC" w14:textId="77777777" w:rsidR="00CA415E" w:rsidRDefault="00C2171A" w:rsidP="00976721">
      <w:pPr>
        <w:pStyle w:val="ListParagraph"/>
        <w:numPr>
          <w:ilvl w:val="1"/>
          <w:numId w:val="2"/>
        </w:numPr>
        <w:spacing w:line="480" w:lineRule="auto"/>
        <w:rPr>
          <w:rFonts w:ascii="Times New Roman" w:hAnsi="Times New Roman" w:cs="Times New Roman"/>
          <w:sz w:val="24"/>
          <w:szCs w:val="24"/>
        </w:rPr>
      </w:pPr>
      <w:r w:rsidRPr="00C2171A">
        <w:rPr>
          <w:rFonts w:ascii="Times New Roman" w:hAnsi="Times New Roman" w:cs="Times New Roman"/>
          <w:sz w:val="24"/>
          <w:szCs w:val="24"/>
        </w:rPr>
        <w:t xml:space="preserve">Transformational leadership </w:t>
      </w:r>
      <w:r>
        <w:rPr>
          <w:rFonts w:ascii="Times New Roman" w:hAnsi="Times New Roman" w:cs="Times New Roman"/>
          <w:sz w:val="24"/>
          <w:szCs w:val="24"/>
        </w:rPr>
        <w:t xml:space="preserve">defines a leader who is able to adapt to changes and it calls for a leader who trusts his or her followers and their autonomy.  With this in mind, while providing education and training regarding conflict management is also a crucial step, having a proper and an appropriate leadership within healthcare is the ultimate key to success in resolving this issue at hand.  Because a transformational leader </w:t>
      </w:r>
      <w:r w:rsidRPr="00C2171A">
        <w:rPr>
          <w:rFonts w:ascii="Times New Roman" w:hAnsi="Times New Roman" w:cs="Times New Roman"/>
          <w:sz w:val="24"/>
          <w:szCs w:val="24"/>
        </w:rPr>
        <w:t xml:space="preserve">will </w:t>
      </w:r>
      <w:r>
        <w:rPr>
          <w:rFonts w:ascii="Times New Roman" w:hAnsi="Times New Roman" w:cs="Times New Roman"/>
          <w:sz w:val="24"/>
          <w:szCs w:val="24"/>
        </w:rPr>
        <w:t xml:space="preserve">not only </w:t>
      </w:r>
      <w:r w:rsidRPr="00C2171A">
        <w:rPr>
          <w:rFonts w:ascii="Times New Roman" w:hAnsi="Times New Roman" w:cs="Times New Roman"/>
          <w:sz w:val="24"/>
          <w:szCs w:val="24"/>
        </w:rPr>
        <w:t>properly tr</w:t>
      </w:r>
      <w:r>
        <w:rPr>
          <w:rFonts w:ascii="Times New Roman" w:hAnsi="Times New Roman" w:cs="Times New Roman"/>
          <w:sz w:val="24"/>
          <w:szCs w:val="24"/>
        </w:rPr>
        <w:t xml:space="preserve">ain healthcare professionals but also provide influences to </w:t>
      </w:r>
      <w:r w:rsidRPr="00C2171A">
        <w:rPr>
          <w:rFonts w:ascii="Times New Roman" w:hAnsi="Times New Roman" w:cs="Times New Roman"/>
          <w:sz w:val="24"/>
          <w:szCs w:val="24"/>
        </w:rPr>
        <w:t>transfo</w:t>
      </w:r>
      <w:r>
        <w:rPr>
          <w:rFonts w:ascii="Times New Roman" w:hAnsi="Times New Roman" w:cs="Times New Roman"/>
          <w:sz w:val="24"/>
          <w:szCs w:val="24"/>
        </w:rPr>
        <w:t xml:space="preserve">rm their behaviors </w:t>
      </w:r>
      <w:r w:rsidRPr="00C2171A">
        <w:rPr>
          <w:rFonts w:ascii="Times New Roman" w:hAnsi="Times New Roman" w:cs="Times New Roman"/>
          <w:sz w:val="24"/>
          <w:szCs w:val="24"/>
        </w:rPr>
        <w:t xml:space="preserve">and to prevent </w:t>
      </w:r>
      <w:r>
        <w:rPr>
          <w:rFonts w:ascii="Times New Roman" w:hAnsi="Times New Roman" w:cs="Times New Roman"/>
          <w:sz w:val="24"/>
          <w:szCs w:val="24"/>
        </w:rPr>
        <w:t xml:space="preserve">future </w:t>
      </w:r>
      <w:r w:rsidRPr="00C2171A">
        <w:rPr>
          <w:rFonts w:ascii="Times New Roman" w:hAnsi="Times New Roman" w:cs="Times New Roman"/>
          <w:sz w:val="24"/>
          <w:szCs w:val="24"/>
        </w:rPr>
        <w:t>conflict</w:t>
      </w:r>
      <w:r>
        <w:rPr>
          <w:rFonts w:ascii="Times New Roman" w:hAnsi="Times New Roman" w:cs="Times New Roman"/>
          <w:sz w:val="24"/>
          <w:szCs w:val="24"/>
        </w:rPr>
        <w:t>s</w:t>
      </w:r>
      <w:r w:rsidRPr="00C2171A">
        <w:rPr>
          <w:rFonts w:ascii="Times New Roman" w:hAnsi="Times New Roman" w:cs="Times New Roman"/>
          <w:sz w:val="24"/>
          <w:szCs w:val="24"/>
        </w:rPr>
        <w:t xml:space="preserve"> in the field of healthcare.</w:t>
      </w:r>
      <w:r>
        <w:rPr>
          <w:rFonts w:ascii="Times New Roman" w:hAnsi="Times New Roman" w:cs="Times New Roman"/>
          <w:sz w:val="24"/>
          <w:szCs w:val="24"/>
        </w:rPr>
        <w:t xml:space="preserve">  </w:t>
      </w:r>
    </w:p>
    <w:p w14:paraId="2570DDFE" w14:textId="77777777" w:rsidR="00614EB4" w:rsidRDefault="00614EB4" w:rsidP="00614EB4">
      <w:pPr>
        <w:spacing w:line="480" w:lineRule="auto"/>
        <w:rPr>
          <w:rFonts w:ascii="Times New Roman" w:hAnsi="Times New Roman" w:cs="Times New Roman"/>
          <w:sz w:val="24"/>
          <w:szCs w:val="24"/>
        </w:rPr>
      </w:pPr>
    </w:p>
    <w:p w14:paraId="76013030" w14:textId="77777777" w:rsidR="00614EB4" w:rsidRDefault="00614EB4" w:rsidP="00614EB4">
      <w:pPr>
        <w:spacing w:line="480" w:lineRule="auto"/>
        <w:rPr>
          <w:rFonts w:ascii="Times New Roman" w:hAnsi="Times New Roman" w:cs="Times New Roman"/>
          <w:sz w:val="24"/>
          <w:szCs w:val="24"/>
        </w:rPr>
      </w:pPr>
    </w:p>
    <w:p w14:paraId="26A29641" w14:textId="77777777" w:rsidR="00614EB4" w:rsidRDefault="00614EB4" w:rsidP="00614EB4">
      <w:pPr>
        <w:spacing w:line="480" w:lineRule="auto"/>
        <w:rPr>
          <w:rFonts w:ascii="Times New Roman" w:hAnsi="Times New Roman" w:cs="Times New Roman"/>
          <w:sz w:val="24"/>
          <w:szCs w:val="24"/>
        </w:rPr>
      </w:pPr>
    </w:p>
    <w:p w14:paraId="466AF5FB" w14:textId="77777777" w:rsidR="00614EB4" w:rsidRDefault="00614EB4" w:rsidP="00614EB4">
      <w:pPr>
        <w:spacing w:line="480" w:lineRule="auto"/>
        <w:rPr>
          <w:rFonts w:ascii="Times New Roman" w:hAnsi="Times New Roman" w:cs="Times New Roman"/>
          <w:sz w:val="24"/>
          <w:szCs w:val="24"/>
        </w:rPr>
      </w:pPr>
    </w:p>
    <w:p w14:paraId="106B8B22" w14:textId="77777777" w:rsidR="00614EB4" w:rsidRDefault="00614EB4" w:rsidP="00614EB4">
      <w:pPr>
        <w:spacing w:line="480" w:lineRule="auto"/>
        <w:rPr>
          <w:rFonts w:ascii="Times New Roman" w:hAnsi="Times New Roman" w:cs="Times New Roman"/>
          <w:sz w:val="24"/>
          <w:szCs w:val="24"/>
        </w:rPr>
      </w:pPr>
    </w:p>
    <w:p w14:paraId="08C54EE1" w14:textId="77777777" w:rsidR="00614EB4" w:rsidRDefault="00614EB4" w:rsidP="00614EB4">
      <w:pPr>
        <w:spacing w:line="480" w:lineRule="auto"/>
        <w:rPr>
          <w:rFonts w:ascii="Times New Roman" w:hAnsi="Times New Roman" w:cs="Times New Roman"/>
          <w:sz w:val="24"/>
          <w:szCs w:val="24"/>
        </w:rPr>
      </w:pPr>
    </w:p>
    <w:p w14:paraId="146FB1B5" w14:textId="77777777" w:rsidR="00614EB4" w:rsidRDefault="00614EB4" w:rsidP="00614EB4">
      <w:pPr>
        <w:spacing w:line="480" w:lineRule="auto"/>
        <w:rPr>
          <w:rFonts w:ascii="Times New Roman" w:hAnsi="Times New Roman" w:cs="Times New Roman"/>
          <w:sz w:val="24"/>
          <w:szCs w:val="24"/>
        </w:rPr>
      </w:pPr>
    </w:p>
    <w:p w14:paraId="1C01276D" w14:textId="77777777" w:rsidR="00614EB4" w:rsidRDefault="00614EB4" w:rsidP="00614EB4">
      <w:pPr>
        <w:spacing w:line="480" w:lineRule="auto"/>
        <w:rPr>
          <w:rFonts w:ascii="Times New Roman" w:hAnsi="Times New Roman" w:cs="Times New Roman"/>
          <w:sz w:val="24"/>
          <w:szCs w:val="24"/>
        </w:rPr>
      </w:pPr>
    </w:p>
    <w:p w14:paraId="73523CB0" w14:textId="77777777" w:rsidR="00614EB4" w:rsidRDefault="00614EB4" w:rsidP="00614EB4">
      <w:pPr>
        <w:spacing w:line="480" w:lineRule="auto"/>
        <w:rPr>
          <w:rFonts w:ascii="Times New Roman" w:hAnsi="Times New Roman" w:cs="Times New Roman"/>
          <w:sz w:val="24"/>
          <w:szCs w:val="24"/>
        </w:rPr>
      </w:pPr>
    </w:p>
    <w:p w14:paraId="34EF1FB4" w14:textId="77777777" w:rsidR="00614EB4" w:rsidRDefault="00614EB4" w:rsidP="00614EB4">
      <w:pPr>
        <w:spacing w:line="480" w:lineRule="auto"/>
        <w:rPr>
          <w:rFonts w:ascii="Times New Roman" w:hAnsi="Times New Roman" w:cs="Times New Roman"/>
          <w:sz w:val="24"/>
          <w:szCs w:val="24"/>
        </w:rPr>
      </w:pPr>
    </w:p>
    <w:p w14:paraId="54A0084B" w14:textId="77777777" w:rsidR="00614EB4" w:rsidRDefault="00614EB4" w:rsidP="00614EB4">
      <w:pPr>
        <w:spacing w:line="480" w:lineRule="auto"/>
        <w:rPr>
          <w:rFonts w:ascii="Times New Roman" w:hAnsi="Times New Roman" w:cs="Times New Roman"/>
          <w:sz w:val="24"/>
          <w:szCs w:val="24"/>
        </w:rPr>
      </w:pPr>
    </w:p>
    <w:p w14:paraId="1A6AFF2A" w14:textId="77777777" w:rsidR="00614EB4" w:rsidRDefault="00614EB4" w:rsidP="00614EB4">
      <w:pPr>
        <w:spacing w:line="480" w:lineRule="auto"/>
        <w:rPr>
          <w:rFonts w:ascii="Times New Roman" w:hAnsi="Times New Roman" w:cs="Times New Roman"/>
          <w:sz w:val="24"/>
          <w:szCs w:val="24"/>
        </w:rPr>
      </w:pPr>
    </w:p>
    <w:p w14:paraId="15CBA08A" w14:textId="77777777" w:rsidR="00614EB4" w:rsidRPr="00614EB4" w:rsidRDefault="00614EB4" w:rsidP="00614EB4">
      <w:pPr>
        <w:spacing w:line="480" w:lineRule="auto"/>
        <w:rPr>
          <w:rFonts w:ascii="Times New Roman" w:hAnsi="Times New Roman" w:cs="Times New Roman"/>
          <w:sz w:val="24"/>
          <w:szCs w:val="24"/>
        </w:rPr>
      </w:pPr>
    </w:p>
    <w:p w14:paraId="3FDA7D0A" w14:textId="77777777" w:rsidR="0042082D" w:rsidRPr="00614EB4" w:rsidRDefault="00CA415E" w:rsidP="00614EB4">
      <w:pPr>
        <w:spacing w:line="480" w:lineRule="auto"/>
        <w:rPr>
          <w:rFonts w:ascii="Times New Roman" w:hAnsi="Times New Roman" w:cs="Times New Roman"/>
          <w:sz w:val="24"/>
          <w:szCs w:val="24"/>
        </w:rPr>
      </w:pPr>
      <w:r w:rsidRPr="00614EB4">
        <w:rPr>
          <w:rFonts w:ascii="Times New Roman" w:hAnsi="Times New Roman" w:cs="Times New Roman"/>
          <w:sz w:val="24"/>
          <w:szCs w:val="24"/>
        </w:rPr>
        <w:t>References</w:t>
      </w:r>
    </w:p>
    <w:p w14:paraId="3BFBB73C" w14:textId="77777777" w:rsidR="008422BA" w:rsidRDefault="008422BA" w:rsidP="008422BA">
      <w:pPr>
        <w:pStyle w:val="NormalWeb"/>
        <w:spacing w:before="0" w:beforeAutospacing="0" w:line="480" w:lineRule="auto"/>
        <w:ind w:left="720" w:hanging="720"/>
      </w:pPr>
      <w:proofErr w:type="spellStart"/>
      <w:r w:rsidRPr="00747A3D">
        <w:t>Gerardi</w:t>
      </w:r>
      <w:proofErr w:type="spellEnd"/>
      <w:r w:rsidRPr="00747A3D">
        <w:t xml:space="preserve">, D., (2003). </w:t>
      </w:r>
      <w:r w:rsidRPr="00747A3D">
        <w:rPr>
          <w:i/>
        </w:rPr>
        <w:t>Conflict Management Training for Healthcare Professionals.</w:t>
      </w:r>
      <w:r w:rsidRPr="00747A3D">
        <w:t xml:space="preserve"> Retrieved from </w:t>
      </w:r>
      <w:hyperlink r:id="rId7" w:history="1">
        <w:r w:rsidRPr="003C3B29">
          <w:rPr>
            <w:rStyle w:val="Hyperlink"/>
          </w:rPr>
          <w:t>http://www.mediate.com/articles/gerardi4.cfm</w:t>
        </w:r>
      </w:hyperlink>
    </w:p>
    <w:p w14:paraId="42B14107" w14:textId="77777777" w:rsidR="008422BA" w:rsidRPr="008422BA" w:rsidRDefault="008422BA" w:rsidP="008422BA">
      <w:pPr>
        <w:spacing w:after="100" w:afterAutospacing="1" w:line="480" w:lineRule="auto"/>
        <w:ind w:left="720" w:hanging="720"/>
        <w:rPr>
          <w:rFonts w:ascii="Times New Roman" w:eastAsia="Times New Roman" w:hAnsi="Times New Roman" w:cs="Times New Roman"/>
          <w:sz w:val="24"/>
          <w:szCs w:val="24"/>
          <w:lang w:eastAsia="en-US"/>
        </w:rPr>
      </w:pPr>
      <w:r w:rsidRPr="008422BA">
        <w:rPr>
          <w:rFonts w:ascii="Times New Roman" w:eastAsia="Times New Roman" w:hAnsi="Times New Roman" w:cs="Times New Roman"/>
          <w:sz w:val="24"/>
          <w:szCs w:val="24"/>
          <w:lang w:eastAsia="en-US"/>
        </w:rPr>
        <w:t xml:space="preserve">McDaniel, C., &amp; Wolf, G. A. (1992). Transformational leadership in nursing service. A test of theory. </w:t>
      </w:r>
      <w:r w:rsidRPr="008422BA">
        <w:rPr>
          <w:rFonts w:ascii="Times New Roman" w:eastAsia="Times New Roman" w:hAnsi="Times New Roman" w:cs="Times New Roman"/>
          <w:i/>
          <w:iCs/>
          <w:sz w:val="24"/>
          <w:szCs w:val="24"/>
          <w:lang w:eastAsia="en-US"/>
        </w:rPr>
        <w:t>The Journal of nursing administration</w:t>
      </w:r>
      <w:r w:rsidRPr="008422BA">
        <w:rPr>
          <w:rFonts w:ascii="Times New Roman" w:eastAsia="Times New Roman" w:hAnsi="Times New Roman" w:cs="Times New Roman"/>
          <w:sz w:val="24"/>
          <w:szCs w:val="24"/>
          <w:lang w:eastAsia="en-US"/>
        </w:rPr>
        <w:t xml:space="preserve">, </w:t>
      </w:r>
      <w:r w:rsidRPr="008422BA">
        <w:rPr>
          <w:rFonts w:ascii="Times New Roman" w:eastAsia="Times New Roman" w:hAnsi="Times New Roman" w:cs="Times New Roman"/>
          <w:i/>
          <w:iCs/>
          <w:sz w:val="24"/>
          <w:szCs w:val="24"/>
          <w:lang w:eastAsia="en-US"/>
        </w:rPr>
        <w:t>22</w:t>
      </w:r>
      <w:r w:rsidRPr="008422BA">
        <w:rPr>
          <w:rFonts w:ascii="Times New Roman" w:eastAsia="Times New Roman" w:hAnsi="Times New Roman" w:cs="Times New Roman"/>
          <w:sz w:val="24"/>
          <w:szCs w:val="24"/>
          <w:lang w:eastAsia="en-US"/>
        </w:rPr>
        <w:t>(2), 60-65.</w:t>
      </w:r>
    </w:p>
    <w:p w14:paraId="25188748" w14:textId="77777777" w:rsidR="008422BA" w:rsidRPr="008422BA" w:rsidRDefault="008422BA" w:rsidP="008422BA">
      <w:pPr>
        <w:spacing w:before="100" w:beforeAutospacing="1" w:after="100" w:afterAutospacing="1" w:line="480" w:lineRule="auto"/>
        <w:ind w:left="720" w:hanging="720"/>
        <w:rPr>
          <w:rFonts w:ascii="Times New Roman" w:eastAsia="Times New Roman" w:hAnsi="Times New Roman" w:cs="Times New Roman"/>
          <w:sz w:val="24"/>
          <w:szCs w:val="24"/>
          <w:lang w:eastAsia="en-US"/>
        </w:rPr>
      </w:pPr>
      <w:r w:rsidRPr="008422BA">
        <w:rPr>
          <w:rFonts w:ascii="Times New Roman" w:eastAsia="Times New Roman" w:hAnsi="Times New Roman" w:cs="Times New Roman"/>
          <w:sz w:val="24"/>
          <w:szCs w:val="24"/>
          <w:lang w:eastAsia="en-US"/>
        </w:rPr>
        <w:t xml:space="preserve">Northouse, P. G. (2019). </w:t>
      </w:r>
      <w:r w:rsidRPr="008422BA">
        <w:rPr>
          <w:rFonts w:ascii="Times New Roman" w:eastAsia="Times New Roman" w:hAnsi="Times New Roman" w:cs="Times New Roman"/>
          <w:i/>
          <w:iCs/>
          <w:sz w:val="24"/>
          <w:szCs w:val="24"/>
          <w:lang w:eastAsia="en-US"/>
        </w:rPr>
        <w:t>Leadership: theory and practice.</w:t>
      </w:r>
      <w:r w:rsidRPr="008422BA">
        <w:rPr>
          <w:rFonts w:ascii="Times New Roman" w:eastAsia="Times New Roman" w:hAnsi="Times New Roman" w:cs="Times New Roman"/>
          <w:sz w:val="24"/>
          <w:szCs w:val="24"/>
          <w:lang w:eastAsia="en-US"/>
        </w:rPr>
        <w:t xml:space="preserve"> Eighth edition. Los Angeles: SAGE Publications, Inc.  </w:t>
      </w:r>
    </w:p>
    <w:p w14:paraId="390A918D" w14:textId="77777777" w:rsidR="008422BA" w:rsidRPr="008422BA" w:rsidRDefault="008422BA" w:rsidP="008422BA">
      <w:pPr>
        <w:spacing w:after="100" w:afterAutospacing="1" w:line="480" w:lineRule="auto"/>
        <w:ind w:left="720" w:hanging="720"/>
        <w:rPr>
          <w:rFonts w:ascii="Times New Roman" w:eastAsia="Times New Roman" w:hAnsi="Times New Roman" w:cs="Times New Roman"/>
          <w:sz w:val="24"/>
          <w:szCs w:val="24"/>
        </w:rPr>
      </w:pPr>
      <w:r w:rsidRPr="008422BA">
        <w:rPr>
          <w:rFonts w:ascii="Times New Roman" w:eastAsia="Times New Roman" w:hAnsi="Times New Roman" w:cs="Times New Roman"/>
          <w:sz w:val="24"/>
          <w:szCs w:val="24"/>
        </w:rPr>
        <w:t>Saeed, T., Almas, S., Anis-ul-</w:t>
      </w:r>
      <w:proofErr w:type="spellStart"/>
      <w:r w:rsidRPr="008422BA">
        <w:rPr>
          <w:rFonts w:ascii="Times New Roman" w:eastAsia="Times New Roman" w:hAnsi="Times New Roman" w:cs="Times New Roman"/>
          <w:sz w:val="24"/>
          <w:szCs w:val="24"/>
        </w:rPr>
        <w:t>Haq</w:t>
      </w:r>
      <w:proofErr w:type="spellEnd"/>
      <w:r w:rsidRPr="008422BA">
        <w:rPr>
          <w:rFonts w:ascii="Times New Roman" w:eastAsia="Times New Roman" w:hAnsi="Times New Roman" w:cs="Times New Roman"/>
          <w:sz w:val="24"/>
          <w:szCs w:val="24"/>
        </w:rPr>
        <w:t xml:space="preserve">, M., &amp; </w:t>
      </w:r>
      <w:proofErr w:type="spellStart"/>
      <w:r w:rsidRPr="008422BA">
        <w:rPr>
          <w:rFonts w:ascii="Times New Roman" w:eastAsia="Times New Roman" w:hAnsi="Times New Roman" w:cs="Times New Roman"/>
          <w:sz w:val="24"/>
          <w:szCs w:val="24"/>
        </w:rPr>
        <w:t>Niazi</w:t>
      </w:r>
      <w:proofErr w:type="spellEnd"/>
      <w:r w:rsidRPr="008422BA">
        <w:rPr>
          <w:rFonts w:ascii="Times New Roman" w:eastAsia="Times New Roman" w:hAnsi="Times New Roman" w:cs="Times New Roman"/>
          <w:sz w:val="24"/>
          <w:szCs w:val="24"/>
        </w:rPr>
        <w:t xml:space="preserve">, G. S. K. (2014). Leadership styles: relationship with conflict management styles. </w:t>
      </w:r>
      <w:r w:rsidRPr="008422BA">
        <w:rPr>
          <w:rFonts w:ascii="Times New Roman" w:eastAsia="Times New Roman" w:hAnsi="Times New Roman" w:cs="Times New Roman"/>
          <w:i/>
          <w:iCs/>
          <w:sz w:val="24"/>
          <w:szCs w:val="24"/>
        </w:rPr>
        <w:t>International Journal of Conflict Management</w:t>
      </w:r>
      <w:r w:rsidRPr="008422BA">
        <w:rPr>
          <w:rFonts w:ascii="Times New Roman" w:eastAsia="Times New Roman" w:hAnsi="Times New Roman" w:cs="Times New Roman"/>
          <w:sz w:val="24"/>
          <w:szCs w:val="24"/>
        </w:rPr>
        <w:t xml:space="preserve">, </w:t>
      </w:r>
      <w:r w:rsidRPr="008422BA">
        <w:rPr>
          <w:rFonts w:ascii="Times New Roman" w:eastAsia="Times New Roman" w:hAnsi="Times New Roman" w:cs="Times New Roman"/>
          <w:i/>
          <w:iCs/>
          <w:sz w:val="24"/>
          <w:szCs w:val="24"/>
        </w:rPr>
        <w:t>25</w:t>
      </w:r>
      <w:r w:rsidRPr="008422BA">
        <w:rPr>
          <w:rFonts w:ascii="Times New Roman" w:eastAsia="Times New Roman" w:hAnsi="Times New Roman" w:cs="Times New Roman"/>
          <w:sz w:val="24"/>
          <w:szCs w:val="24"/>
        </w:rPr>
        <w:t>(3), 214-225.</w:t>
      </w:r>
    </w:p>
    <w:p w14:paraId="657E9122" w14:textId="77777777" w:rsidR="008422BA" w:rsidRPr="008422BA" w:rsidRDefault="008422BA" w:rsidP="008422BA">
      <w:pPr>
        <w:spacing w:after="100" w:afterAutospacing="1" w:line="480" w:lineRule="auto"/>
        <w:ind w:left="720" w:hanging="720"/>
        <w:rPr>
          <w:rFonts w:ascii="Times New Roman" w:eastAsia="Times New Roman" w:hAnsi="Times New Roman" w:cs="Times New Roman"/>
          <w:sz w:val="24"/>
          <w:szCs w:val="24"/>
        </w:rPr>
      </w:pPr>
      <w:r w:rsidRPr="008422BA">
        <w:rPr>
          <w:rFonts w:ascii="Times New Roman" w:eastAsia="Times New Roman" w:hAnsi="Times New Roman" w:cs="Times New Roman"/>
          <w:sz w:val="24"/>
          <w:szCs w:val="24"/>
        </w:rPr>
        <w:t xml:space="preserve">Thyer, G. L. (2003). Dare to be different: transformational leadership may hold the key to reducing the nursing shortage. </w:t>
      </w:r>
      <w:r w:rsidRPr="008422BA">
        <w:rPr>
          <w:rFonts w:ascii="Times New Roman" w:eastAsia="Times New Roman" w:hAnsi="Times New Roman" w:cs="Times New Roman"/>
          <w:i/>
          <w:iCs/>
          <w:sz w:val="24"/>
          <w:szCs w:val="24"/>
        </w:rPr>
        <w:t>Journal of Nursing Management</w:t>
      </w:r>
      <w:r w:rsidRPr="008422BA">
        <w:rPr>
          <w:rFonts w:ascii="Times New Roman" w:eastAsia="Times New Roman" w:hAnsi="Times New Roman" w:cs="Times New Roman"/>
          <w:sz w:val="24"/>
          <w:szCs w:val="24"/>
        </w:rPr>
        <w:t xml:space="preserve">, </w:t>
      </w:r>
      <w:r w:rsidRPr="008422BA">
        <w:rPr>
          <w:rFonts w:ascii="Times New Roman" w:eastAsia="Times New Roman" w:hAnsi="Times New Roman" w:cs="Times New Roman"/>
          <w:i/>
          <w:iCs/>
          <w:sz w:val="24"/>
          <w:szCs w:val="24"/>
        </w:rPr>
        <w:t>11</w:t>
      </w:r>
      <w:r w:rsidRPr="008422BA">
        <w:rPr>
          <w:rFonts w:ascii="Times New Roman" w:eastAsia="Times New Roman" w:hAnsi="Times New Roman" w:cs="Times New Roman"/>
          <w:sz w:val="24"/>
          <w:szCs w:val="24"/>
        </w:rPr>
        <w:t>(2), 73-79.</w:t>
      </w:r>
    </w:p>
    <w:p w14:paraId="4392A70F" w14:textId="77777777" w:rsidR="008422BA" w:rsidRPr="008422BA" w:rsidRDefault="008422BA" w:rsidP="00976721">
      <w:pPr>
        <w:spacing w:after="100" w:afterAutospacing="1" w:line="480" w:lineRule="auto"/>
        <w:ind w:left="720" w:hanging="720"/>
        <w:rPr>
          <w:rFonts w:ascii="Times New Roman" w:hAnsi="Times New Roman" w:cs="Times New Roman"/>
          <w:sz w:val="24"/>
          <w:szCs w:val="24"/>
        </w:rPr>
      </w:pPr>
      <w:proofErr w:type="spellStart"/>
      <w:r w:rsidRPr="008422BA">
        <w:rPr>
          <w:rFonts w:ascii="Times New Roman" w:eastAsia="Times New Roman" w:hAnsi="Times New Roman" w:cs="Times New Roman"/>
          <w:sz w:val="24"/>
          <w:szCs w:val="24"/>
        </w:rPr>
        <w:t>Vivar</w:t>
      </w:r>
      <w:proofErr w:type="spellEnd"/>
      <w:r w:rsidRPr="008422BA">
        <w:rPr>
          <w:rFonts w:ascii="Times New Roman" w:eastAsia="Times New Roman" w:hAnsi="Times New Roman" w:cs="Times New Roman"/>
          <w:sz w:val="24"/>
          <w:szCs w:val="24"/>
        </w:rPr>
        <w:t xml:space="preserve">, C. G. (2006). Putting conflict management into practice: a nursing case study. </w:t>
      </w:r>
      <w:r w:rsidRPr="008422BA">
        <w:rPr>
          <w:rFonts w:ascii="Times New Roman" w:eastAsia="Times New Roman" w:hAnsi="Times New Roman" w:cs="Times New Roman"/>
          <w:i/>
          <w:iCs/>
          <w:sz w:val="24"/>
          <w:szCs w:val="24"/>
        </w:rPr>
        <w:t>Journal of nursing management</w:t>
      </w:r>
      <w:r w:rsidRPr="008422BA">
        <w:rPr>
          <w:rFonts w:ascii="Times New Roman" w:eastAsia="Times New Roman" w:hAnsi="Times New Roman" w:cs="Times New Roman"/>
          <w:sz w:val="24"/>
          <w:szCs w:val="24"/>
        </w:rPr>
        <w:t xml:space="preserve">, </w:t>
      </w:r>
      <w:r w:rsidRPr="008422BA">
        <w:rPr>
          <w:rFonts w:ascii="Times New Roman" w:eastAsia="Times New Roman" w:hAnsi="Times New Roman" w:cs="Times New Roman"/>
          <w:i/>
          <w:iCs/>
          <w:sz w:val="24"/>
          <w:szCs w:val="24"/>
        </w:rPr>
        <w:t>14</w:t>
      </w:r>
      <w:r w:rsidRPr="008422BA">
        <w:rPr>
          <w:rFonts w:ascii="Times New Roman" w:eastAsia="Times New Roman" w:hAnsi="Times New Roman" w:cs="Times New Roman"/>
          <w:sz w:val="24"/>
          <w:szCs w:val="24"/>
        </w:rPr>
        <w:t>(3), 201-206.</w:t>
      </w:r>
      <w:r w:rsidR="00976721" w:rsidRPr="008422BA">
        <w:rPr>
          <w:rFonts w:ascii="Times New Roman" w:hAnsi="Times New Roman" w:cs="Times New Roman"/>
          <w:sz w:val="24"/>
          <w:szCs w:val="24"/>
        </w:rPr>
        <w:t xml:space="preserve"> </w:t>
      </w:r>
    </w:p>
    <w:p w14:paraId="6C1FBEE4" w14:textId="77777777" w:rsidR="00830B34" w:rsidRDefault="00830B34"/>
    <w:sectPr w:rsidR="00830B3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D6EB27" w14:textId="77777777" w:rsidR="00753E01" w:rsidRDefault="00753E01" w:rsidP="005B259F">
      <w:pPr>
        <w:spacing w:after="0" w:line="240" w:lineRule="auto"/>
      </w:pPr>
      <w:r>
        <w:separator/>
      </w:r>
    </w:p>
  </w:endnote>
  <w:endnote w:type="continuationSeparator" w:id="0">
    <w:p w14:paraId="0E28DD73" w14:textId="77777777" w:rsidR="00753E01" w:rsidRDefault="00753E01" w:rsidP="005B2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76572B" w14:textId="77777777" w:rsidR="00753E01" w:rsidRDefault="00753E01" w:rsidP="005B259F">
      <w:pPr>
        <w:spacing w:after="0" w:line="240" w:lineRule="auto"/>
      </w:pPr>
      <w:r>
        <w:separator/>
      </w:r>
    </w:p>
  </w:footnote>
  <w:footnote w:type="continuationSeparator" w:id="0">
    <w:p w14:paraId="3F05D068" w14:textId="77777777" w:rsidR="00753E01" w:rsidRDefault="00753E01" w:rsidP="005B25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EB43D" w14:textId="77777777" w:rsidR="005B259F" w:rsidRDefault="005B259F">
    <w:pPr>
      <w:pStyle w:val="Header"/>
      <w:jc w:val="right"/>
    </w:pPr>
    <w:r>
      <w:t>LEADERSHIP IN CONFLICT MANAGEMENT</w:t>
    </w:r>
    <w:r>
      <w:tab/>
    </w:r>
    <w:r>
      <w:tab/>
    </w:r>
    <w:sdt>
      <w:sdtPr>
        <w:id w:val="8294104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14EB4">
          <w:rPr>
            <w:noProof/>
          </w:rPr>
          <w:t>6</w:t>
        </w:r>
        <w:r>
          <w:rPr>
            <w:noProof/>
          </w:rPr>
          <w:fldChar w:fldCharType="end"/>
        </w:r>
      </w:sdtContent>
    </w:sdt>
  </w:p>
  <w:p w14:paraId="55C581FE" w14:textId="77777777" w:rsidR="005B259F" w:rsidRDefault="005B25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707C9"/>
    <w:multiLevelType w:val="hybridMultilevel"/>
    <w:tmpl w:val="5F20A9EC"/>
    <w:lvl w:ilvl="0" w:tplc="AADC3C52">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27C907E6"/>
    <w:multiLevelType w:val="hybridMultilevel"/>
    <w:tmpl w:val="E1622150"/>
    <w:lvl w:ilvl="0" w:tplc="4A3061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59F"/>
    <w:rsid w:val="000214DD"/>
    <w:rsid w:val="00065058"/>
    <w:rsid w:val="00087CAC"/>
    <w:rsid w:val="0042082D"/>
    <w:rsid w:val="004B16AA"/>
    <w:rsid w:val="005B259F"/>
    <w:rsid w:val="00614EB4"/>
    <w:rsid w:val="006D68BB"/>
    <w:rsid w:val="00753E01"/>
    <w:rsid w:val="00830B34"/>
    <w:rsid w:val="008422BA"/>
    <w:rsid w:val="00897347"/>
    <w:rsid w:val="00920332"/>
    <w:rsid w:val="009407CC"/>
    <w:rsid w:val="00976721"/>
    <w:rsid w:val="00AA4320"/>
    <w:rsid w:val="00BC3B66"/>
    <w:rsid w:val="00BF1C54"/>
    <w:rsid w:val="00C2171A"/>
    <w:rsid w:val="00C61CC5"/>
    <w:rsid w:val="00CA415E"/>
    <w:rsid w:val="00D101A0"/>
    <w:rsid w:val="00DC2555"/>
    <w:rsid w:val="00DD5650"/>
    <w:rsid w:val="00E118E6"/>
    <w:rsid w:val="00FD03D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C72BBD"/>
  <w15:docId w15:val="{A8842B34-83CC-4EBD-B133-09E5DE4B9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5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25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59F"/>
  </w:style>
  <w:style w:type="paragraph" w:styleId="Footer">
    <w:name w:val="footer"/>
    <w:basedOn w:val="Normal"/>
    <w:link w:val="FooterChar"/>
    <w:uiPriority w:val="99"/>
    <w:unhideWhenUsed/>
    <w:rsid w:val="005B2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59F"/>
  </w:style>
  <w:style w:type="paragraph" w:styleId="Date">
    <w:name w:val="Date"/>
    <w:basedOn w:val="Normal"/>
    <w:next w:val="Normal"/>
    <w:link w:val="DateChar"/>
    <w:uiPriority w:val="99"/>
    <w:semiHidden/>
    <w:unhideWhenUsed/>
    <w:rsid w:val="00BC3B66"/>
  </w:style>
  <w:style w:type="character" w:customStyle="1" w:styleId="DateChar">
    <w:name w:val="Date Char"/>
    <w:basedOn w:val="DefaultParagraphFont"/>
    <w:link w:val="Date"/>
    <w:uiPriority w:val="99"/>
    <w:semiHidden/>
    <w:rsid w:val="00BC3B66"/>
  </w:style>
  <w:style w:type="paragraph" w:styleId="ListParagraph">
    <w:name w:val="List Paragraph"/>
    <w:basedOn w:val="Normal"/>
    <w:uiPriority w:val="34"/>
    <w:qFormat/>
    <w:rsid w:val="0042082D"/>
    <w:pPr>
      <w:ind w:left="720"/>
      <w:contextualSpacing/>
    </w:pPr>
  </w:style>
  <w:style w:type="paragraph" w:styleId="NormalWeb">
    <w:name w:val="Normal (Web)"/>
    <w:basedOn w:val="Normal"/>
    <w:uiPriority w:val="99"/>
    <w:unhideWhenUsed/>
    <w:rsid w:val="0042082D"/>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Hyperlink">
    <w:name w:val="Hyperlink"/>
    <w:basedOn w:val="DefaultParagraphFont"/>
    <w:uiPriority w:val="99"/>
    <w:unhideWhenUsed/>
    <w:rsid w:val="008422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ediate.com/articles/gerardi4.cf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dc:creator>
  <cp:lastModifiedBy>Microsoft Office User</cp:lastModifiedBy>
  <cp:revision>2</cp:revision>
  <dcterms:created xsi:type="dcterms:W3CDTF">2020-02-11T04:30:00Z</dcterms:created>
  <dcterms:modified xsi:type="dcterms:W3CDTF">2020-02-11T04:30:00Z</dcterms:modified>
</cp:coreProperties>
</file>